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676F" w14:textId="40B5ABF6" w:rsidR="00230B1F" w:rsidRPr="001C07C9" w:rsidRDefault="00E6564A" w:rsidP="001C07C9">
      <w:pPr>
        <w:spacing w:after="0"/>
        <w:rPr>
          <w:b/>
          <w:sz w:val="28"/>
        </w:rPr>
      </w:pPr>
      <w:r w:rsidRPr="001C07C9">
        <w:rPr>
          <w:b/>
          <w:sz w:val="28"/>
        </w:rPr>
        <w:t xml:space="preserve">Ich kann auch anders </w:t>
      </w:r>
      <w:r w:rsidR="00683F3D">
        <w:rPr>
          <w:b/>
          <w:sz w:val="28"/>
        </w:rPr>
        <w:t>–</w:t>
      </w:r>
      <w:r w:rsidR="00934395">
        <w:rPr>
          <w:b/>
          <w:sz w:val="28"/>
        </w:rPr>
        <w:t xml:space="preserve"> </w:t>
      </w:r>
      <w:r w:rsidR="00683F3D">
        <w:rPr>
          <w:b/>
          <w:sz w:val="28"/>
        </w:rPr>
        <w:t>9 Enneagramm-Ressourcen</w:t>
      </w:r>
    </w:p>
    <w:p w14:paraId="10BCD51B" w14:textId="314D474F" w:rsidR="00F96630" w:rsidRDefault="00F96630">
      <w:pPr>
        <w:rPr>
          <w:b/>
          <w:bCs w:val="0"/>
        </w:rPr>
      </w:pPr>
    </w:p>
    <w:p w14:paraId="49341799" w14:textId="4D7B6CFF" w:rsidR="00582C63" w:rsidRDefault="0017286B" w:rsidP="008E4206">
      <w:pPr>
        <w:spacing w:line="360" w:lineRule="auto"/>
        <w:jc w:val="both"/>
      </w:pPr>
      <w:r w:rsidRPr="0017286B">
        <w:t>Früher als Drohung autoritärer Erzieher verstanden</w:t>
      </w:r>
      <w:r w:rsidR="005E2299">
        <w:t xml:space="preserve">, ist der Spruch </w:t>
      </w:r>
      <w:r w:rsidR="00402F4F">
        <w:rPr>
          <w:i/>
          <w:iCs/>
        </w:rPr>
        <w:t xml:space="preserve">Ich kann auch anders </w:t>
      </w:r>
      <w:r w:rsidR="005E2299">
        <w:t xml:space="preserve">heute </w:t>
      </w:r>
      <w:r w:rsidR="00333CA8">
        <w:t xml:space="preserve">und </w:t>
      </w:r>
      <w:r w:rsidR="004D6150">
        <w:t>aus der Sicht des Enneagramms als Chance zu verstehen,</w:t>
      </w:r>
      <w:r w:rsidR="00BB27AD">
        <w:t xml:space="preserve"> über unser</w:t>
      </w:r>
      <w:r w:rsidR="00DD6F33">
        <w:t>e</w:t>
      </w:r>
      <w:r w:rsidR="00BB27AD">
        <w:t xml:space="preserve"> typspezifischen Fähigkeiten hinauszuwachsen</w:t>
      </w:r>
      <w:r w:rsidR="00AE4BF3">
        <w:t>.</w:t>
      </w:r>
      <w:r w:rsidR="008E4206">
        <w:t xml:space="preserve"> </w:t>
      </w:r>
      <w:r w:rsidR="00AE4BF3">
        <w:t>In diesem Seminar werden</w:t>
      </w:r>
      <w:r w:rsidR="008E4206">
        <w:t xml:space="preserve"> </w:t>
      </w:r>
      <w:r w:rsidR="00D66FF4">
        <w:t xml:space="preserve">wir </w:t>
      </w:r>
      <w:r w:rsidR="00315A8F">
        <w:t>mit</w:t>
      </w:r>
      <w:r w:rsidR="008E4206">
        <w:t xml:space="preserve"> </w:t>
      </w:r>
      <w:r w:rsidR="003558A7" w:rsidRPr="00F96630">
        <w:t>unterschiedliche</w:t>
      </w:r>
      <w:r w:rsidR="00315A8F">
        <w:t>n</w:t>
      </w:r>
      <w:r w:rsidR="003558A7" w:rsidRPr="00F96630">
        <w:t xml:space="preserve"> Zugänge</w:t>
      </w:r>
      <w:r w:rsidR="00315A8F">
        <w:t>n</w:t>
      </w:r>
      <w:r w:rsidR="003558A7" w:rsidRPr="00F96630">
        <w:t xml:space="preserve"> </w:t>
      </w:r>
      <w:r w:rsidR="00315A8F">
        <w:t>die</w:t>
      </w:r>
      <w:r w:rsidR="003558A7" w:rsidRPr="00F96630">
        <w:t xml:space="preserve"> Ressourcen der anderen Enneagramm-Muster für uns selbst entdecken. </w:t>
      </w:r>
    </w:p>
    <w:p w14:paraId="6B77B994" w14:textId="69C1F02F" w:rsidR="00691C63" w:rsidRDefault="00691C63" w:rsidP="00C07FA3">
      <w:pPr>
        <w:spacing w:line="360" w:lineRule="auto"/>
        <w:jc w:val="both"/>
      </w:pPr>
      <w:r>
        <w:t>Von der Ressource des eigenen Musters au</w:t>
      </w:r>
      <w:r w:rsidR="004A1599">
        <w:t>sgehend beginnt die Entdeckungsreise</w:t>
      </w:r>
      <w:r w:rsidR="00643964">
        <w:t xml:space="preserve"> zu den Flügeln </w:t>
      </w:r>
      <w:r w:rsidR="004F64DE">
        <w:t>mit der Frage, wie</w:t>
      </w:r>
      <w:r w:rsidR="00315A8F">
        <w:t xml:space="preserve"> </w:t>
      </w:r>
      <w:r w:rsidR="004F64DE">
        <w:t xml:space="preserve">weit </w:t>
      </w:r>
      <w:r w:rsidR="001572B9">
        <w:t>die Flügel</w:t>
      </w:r>
      <w:r w:rsidR="001B15B7">
        <w:t xml:space="preserve"> mit ihren positiven Qualitäten schon </w:t>
      </w:r>
      <w:r w:rsidR="00783B9F">
        <w:t xml:space="preserve">in die eigene Persönlichkeit </w:t>
      </w:r>
      <w:r w:rsidR="001B15B7">
        <w:t xml:space="preserve">integriert </w:t>
      </w:r>
      <w:r w:rsidR="00315A8F">
        <w:t>sind</w:t>
      </w:r>
      <w:r w:rsidR="006C11B3">
        <w:t xml:space="preserve"> und was noch integriert werden will.</w:t>
      </w:r>
    </w:p>
    <w:p w14:paraId="1B7C3A14" w14:textId="68421B7C" w:rsidR="00AE4A8A" w:rsidRDefault="0031747B" w:rsidP="00C07FA3">
      <w:pPr>
        <w:spacing w:line="360" w:lineRule="auto"/>
        <w:jc w:val="both"/>
      </w:pPr>
      <w:r>
        <w:t xml:space="preserve">Weiter </w:t>
      </w:r>
      <w:r w:rsidR="008E0735">
        <w:t xml:space="preserve">geht es </w:t>
      </w:r>
      <w:r w:rsidR="004A0710">
        <w:t>zu</w:t>
      </w:r>
      <w:r w:rsidR="008E0735">
        <w:t xml:space="preserve">r Beschäftigung </w:t>
      </w:r>
      <w:r w:rsidR="004A0710">
        <w:t>mit dem</w:t>
      </w:r>
      <w:r w:rsidR="00EF7F74">
        <w:t xml:space="preserve"> </w:t>
      </w:r>
      <w:r w:rsidR="001572B9">
        <w:t>sog.</w:t>
      </w:r>
      <w:r w:rsidR="00EF7F74">
        <w:t xml:space="preserve"> Trost- und Stresspunkt</w:t>
      </w:r>
      <w:r w:rsidR="00336D4C">
        <w:t xml:space="preserve">. Dabei </w:t>
      </w:r>
      <w:r w:rsidR="00DD6B95">
        <w:t>betrachten</w:t>
      </w:r>
      <w:r w:rsidR="00336D4C">
        <w:t xml:space="preserve"> wir </w:t>
      </w:r>
      <w:r w:rsidR="00F11D69">
        <w:t xml:space="preserve">den Stresspunkt </w:t>
      </w:r>
      <w:r w:rsidR="005952CF">
        <w:t xml:space="preserve">vor allem </w:t>
      </w:r>
      <w:r w:rsidR="00F11D69">
        <w:t>mit seinem</w:t>
      </w:r>
      <w:r w:rsidR="006F5EA4">
        <w:t xml:space="preserve"> </w:t>
      </w:r>
      <w:r w:rsidR="001467C1">
        <w:t>unentdeckten</w:t>
      </w:r>
      <w:r w:rsidR="008E0735">
        <w:t xml:space="preserve"> Entwicklungspotenzial</w:t>
      </w:r>
      <w:r w:rsidR="00BD6BE0">
        <w:t>, das auch integriert werden</w:t>
      </w:r>
      <w:r w:rsidR="0077000C">
        <w:t xml:space="preserve"> will</w:t>
      </w:r>
      <w:r w:rsidR="00CB0879">
        <w:t xml:space="preserve">, </w:t>
      </w:r>
      <w:r w:rsidR="0002685A">
        <w:t>unse</w:t>
      </w:r>
      <w:r w:rsidR="00C7709A">
        <w:t>r</w:t>
      </w:r>
      <w:r w:rsidR="0002685A">
        <w:t xml:space="preserve">e Persönlichkeitsmerkmale erweitert und uns </w:t>
      </w:r>
      <w:r w:rsidR="001E14AC">
        <w:t>ebenso wie die Qualitäten des Trostpunktes</w:t>
      </w:r>
      <w:r w:rsidR="0002685A">
        <w:t xml:space="preserve"> beim inneren Wachstum unterstützt.</w:t>
      </w:r>
    </w:p>
    <w:p w14:paraId="42900978" w14:textId="7D157369" w:rsidR="005B47CD" w:rsidRDefault="00A1454A" w:rsidP="00C07FA3">
      <w:pPr>
        <w:spacing w:line="360" w:lineRule="auto"/>
        <w:jc w:val="both"/>
      </w:pPr>
      <w:r>
        <w:t xml:space="preserve">Unsere </w:t>
      </w:r>
      <w:r w:rsidR="00F17DEE">
        <w:t>Ressourcen-Arbeit</w:t>
      </w:r>
      <w:r>
        <w:t xml:space="preserve"> mündet </w:t>
      </w:r>
      <w:r w:rsidR="005B4ADD">
        <w:t xml:space="preserve">schließlich </w:t>
      </w:r>
      <w:r>
        <w:t xml:space="preserve">in die </w:t>
      </w:r>
      <w:r w:rsidR="00854C5D">
        <w:t xml:space="preserve">vertiefte </w:t>
      </w:r>
      <w:r w:rsidR="00982D9C">
        <w:t>Au</w:t>
      </w:r>
      <w:r w:rsidR="006F5EA4">
        <w:t>s</w:t>
      </w:r>
      <w:r w:rsidR="00982D9C">
        <w:t>einandersetzung</w:t>
      </w:r>
      <w:r w:rsidR="00AB0220">
        <w:t xml:space="preserve"> </w:t>
      </w:r>
      <w:r w:rsidR="00E94428">
        <w:t>mit den</w:t>
      </w:r>
      <w:r w:rsidR="00AB0220">
        <w:t xml:space="preserve"> drei </w:t>
      </w:r>
      <w:r w:rsidR="006F5EA4">
        <w:t>Energie-</w:t>
      </w:r>
      <w:r w:rsidR="00AB0220">
        <w:t>Zentren</w:t>
      </w:r>
      <w:r w:rsidR="00EB0F92">
        <w:t xml:space="preserve">. </w:t>
      </w:r>
      <w:r w:rsidR="00380A50">
        <w:t>Es</w:t>
      </w:r>
      <w:r w:rsidR="00C07FA3">
        <w:t xml:space="preserve"> </w:t>
      </w:r>
      <w:r w:rsidR="004D2E75">
        <w:t>geht schwerpunktmäßig um den Zugang jedes Ennea</w:t>
      </w:r>
      <w:r w:rsidR="00946AF5">
        <w:t>gramm</w:t>
      </w:r>
      <w:r w:rsidR="009E4233">
        <w:t>-Typs zu allen drei Zentren mit der Frage</w:t>
      </w:r>
      <w:r w:rsidR="008F3670">
        <w:t xml:space="preserve">, welcher Typ </w:t>
      </w:r>
      <w:r w:rsidR="008903E7">
        <w:t>de</w:t>
      </w:r>
      <w:r w:rsidR="00866993">
        <w:t xml:space="preserve">s </w:t>
      </w:r>
      <w:proofErr w:type="spellStart"/>
      <w:r w:rsidR="00866993">
        <w:t>subdominanten</w:t>
      </w:r>
      <w:proofErr w:type="spellEnd"/>
      <w:r w:rsidR="00866993">
        <w:t xml:space="preserve"> und des </w:t>
      </w:r>
      <w:r w:rsidR="00566369">
        <w:t>dritten</w:t>
      </w:r>
      <w:r w:rsidR="00120794">
        <w:t>, meist unterentwickelten</w:t>
      </w:r>
      <w:r w:rsidR="008903E7">
        <w:t xml:space="preserve"> Zentr</w:t>
      </w:r>
      <w:r w:rsidR="00566369">
        <w:t>ums</w:t>
      </w:r>
      <w:r w:rsidR="00E94428">
        <w:t xml:space="preserve"> das eigene </w:t>
      </w:r>
      <w:r w:rsidR="00976477">
        <w:t>Muster in seinen Verhaltens- und Verteidigungsstrategien ergänzt.</w:t>
      </w:r>
    </w:p>
    <w:p w14:paraId="6216F57A" w14:textId="652D5929" w:rsidR="00020DAB" w:rsidRDefault="00044CC3" w:rsidP="00C07FA3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Unsere Entdeckungsreise</w:t>
      </w:r>
      <w:r w:rsidR="008A2C9B">
        <w:rPr>
          <w:rFonts w:ascii="Calibri" w:hAnsi="Calibri" w:cs="Calibri"/>
        </w:rPr>
        <w:t xml:space="preserve"> findet nicht nur im Kopf und im Austausch in der Gruppe statt, sondern es gibt während des Seminars auch </w:t>
      </w:r>
      <w:r w:rsidR="006B2DCA">
        <w:rPr>
          <w:rFonts w:ascii="Calibri" w:hAnsi="Calibri" w:cs="Calibri"/>
        </w:rPr>
        <w:t xml:space="preserve">und immer wieder </w:t>
      </w:r>
      <w:r w:rsidR="008A2C9B">
        <w:rPr>
          <w:rFonts w:ascii="Calibri" w:hAnsi="Calibri" w:cs="Calibri"/>
        </w:rPr>
        <w:t xml:space="preserve">die Möglichkeit, </w:t>
      </w:r>
      <w:r w:rsidR="00C05577">
        <w:rPr>
          <w:rFonts w:ascii="Calibri" w:hAnsi="Calibri" w:cs="Calibri"/>
        </w:rPr>
        <w:t>die eigenen</w:t>
      </w:r>
      <w:r w:rsidR="003034B2">
        <w:rPr>
          <w:rFonts w:ascii="Calibri" w:hAnsi="Calibri" w:cs="Calibri"/>
        </w:rPr>
        <w:t xml:space="preserve"> Entwicklungslinien</w:t>
      </w:r>
      <w:r w:rsidR="006B2DCA">
        <w:rPr>
          <w:rFonts w:ascii="Calibri" w:hAnsi="Calibri" w:cs="Calibri"/>
        </w:rPr>
        <w:t xml:space="preserve"> und -wege zu erspüren</w:t>
      </w:r>
      <w:r w:rsidR="00740F7E">
        <w:rPr>
          <w:rFonts w:ascii="Calibri" w:hAnsi="Calibri" w:cs="Calibri"/>
        </w:rPr>
        <w:t>.</w:t>
      </w:r>
      <w:r w:rsidR="003034B2">
        <w:rPr>
          <w:rFonts w:ascii="Calibri" w:hAnsi="Calibri" w:cs="Calibri"/>
        </w:rPr>
        <w:t xml:space="preserve"> </w:t>
      </w:r>
      <w:r w:rsidR="00163E33" w:rsidRPr="009B1006">
        <w:rPr>
          <w:rFonts w:ascii="Calibri" w:hAnsi="Calibri" w:cs="Calibri"/>
        </w:rPr>
        <w:t>Das begehbare Enneagramm ist eine Methode</w:t>
      </w:r>
      <w:r w:rsidR="00265C7E">
        <w:rPr>
          <w:rFonts w:ascii="Calibri" w:hAnsi="Calibri" w:cs="Calibri"/>
        </w:rPr>
        <w:t xml:space="preserve"> dazu</w:t>
      </w:r>
      <w:r w:rsidR="00163E33" w:rsidRPr="009B1006">
        <w:rPr>
          <w:rFonts w:ascii="Calibri" w:hAnsi="Calibri" w:cs="Calibri"/>
        </w:rPr>
        <w:t xml:space="preserve">, die ich für meine Kurse entwickelt habe. Das Begehen typspezifischer Entwicklungslinien setzt eine Selbsterfahrung „in Gang“, die </w:t>
      </w:r>
      <w:r w:rsidR="003D1960">
        <w:rPr>
          <w:rFonts w:ascii="Calibri" w:hAnsi="Calibri" w:cs="Calibri"/>
        </w:rPr>
        <w:t xml:space="preserve">weit </w:t>
      </w:r>
      <w:r w:rsidR="00163E33" w:rsidRPr="009B1006">
        <w:rPr>
          <w:rFonts w:ascii="Calibri" w:hAnsi="Calibri" w:cs="Calibri"/>
        </w:rPr>
        <w:t xml:space="preserve">über die rein gedankliche Reflexion hinaus </w:t>
      </w:r>
      <w:r w:rsidR="003D1960">
        <w:rPr>
          <w:rFonts w:ascii="Calibri" w:hAnsi="Calibri" w:cs="Calibri"/>
        </w:rPr>
        <w:t>ein ganzheitliches Erleben</w:t>
      </w:r>
      <w:r w:rsidR="00163E33" w:rsidRPr="009B1006">
        <w:rPr>
          <w:rFonts w:ascii="Calibri" w:hAnsi="Calibri" w:cs="Calibri"/>
        </w:rPr>
        <w:t xml:space="preserve"> und konkrete „Schritte“ auf dem persönlichen Entwicklungsweg ermöglicht. </w:t>
      </w:r>
      <w:r w:rsidR="00020DAB">
        <w:rPr>
          <w:rFonts w:ascii="Calibri" w:hAnsi="Calibri" w:cs="Calibri"/>
        </w:rPr>
        <w:t>Mehr dazu auf meiner Homepage www.enneagramm-wallykutscher.de</w:t>
      </w:r>
      <w:r w:rsidR="00E922D3">
        <w:rPr>
          <w:rFonts w:ascii="Calibri" w:hAnsi="Calibri" w:cs="Calibri"/>
        </w:rPr>
        <w:t>.</w:t>
      </w:r>
    </w:p>
    <w:p w14:paraId="2C3EF204" w14:textId="77777777" w:rsidR="007C059D" w:rsidRPr="009B1006" w:rsidRDefault="007C059D" w:rsidP="00C07FA3">
      <w:pPr>
        <w:pStyle w:val="Standard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</w:rPr>
      </w:pPr>
    </w:p>
    <w:sectPr w:rsidR="007C059D" w:rsidRPr="009B1006" w:rsidSect="00207878">
      <w:pgSz w:w="11906" w:h="16838"/>
      <w:pgMar w:top="113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3F0"/>
    <w:multiLevelType w:val="hybridMultilevel"/>
    <w:tmpl w:val="2C7AAA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08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30"/>
    <w:rsid w:val="00020DAB"/>
    <w:rsid w:val="0002685A"/>
    <w:rsid w:val="00044CC3"/>
    <w:rsid w:val="0011189F"/>
    <w:rsid w:val="00120794"/>
    <w:rsid w:val="00127D28"/>
    <w:rsid w:val="001467C1"/>
    <w:rsid w:val="001572B9"/>
    <w:rsid w:val="00163E33"/>
    <w:rsid w:val="0017286B"/>
    <w:rsid w:val="00184B7C"/>
    <w:rsid w:val="001B15B7"/>
    <w:rsid w:val="001C07C9"/>
    <w:rsid w:val="001E14AC"/>
    <w:rsid w:val="00207878"/>
    <w:rsid w:val="00230B1F"/>
    <w:rsid w:val="0025688E"/>
    <w:rsid w:val="00265C7E"/>
    <w:rsid w:val="002F01BC"/>
    <w:rsid w:val="003034B2"/>
    <w:rsid w:val="00315A8F"/>
    <w:rsid w:val="0031747B"/>
    <w:rsid w:val="00333CA8"/>
    <w:rsid w:val="00336D4C"/>
    <w:rsid w:val="003558A7"/>
    <w:rsid w:val="00380A50"/>
    <w:rsid w:val="00381DB1"/>
    <w:rsid w:val="003D1960"/>
    <w:rsid w:val="003F1937"/>
    <w:rsid w:val="00402F4F"/>
    <w:rsid w:val="00412393"/>
    <w:rsid w:val="004516A5"/>
    <w:rsid w:val="004657CF"/>
    <w:rsid w:val="004A0710"/>
    <w:rsid w:val="004A1599"/>
    <w:rsid w:val="004A5279"/>
    <w:rsid w:val="004D2E75"/>
    <w:rsid w:val="004D6150"/>
    <w:rsid w:val="004F280B"/>
    <w:rsid w:val="004F64DE"/>
    <w:rsid w:val="00514288"/>
    <w:rsid w:val="00566369"/>
    <w:rsid w:val="00582C63"/>
    <w:rsid w:val="005952CF"/>
    <w:rsid w:val="005B47CD"/>
    <w:rsid w:val="005B4ADD"/>
    <w:rsid w:val="005D49B6"/>
    <w:rsid w:val="005E2299"/>
    <w:rsid w:val="00634341"/>
    <w:rsid w:val="00643964"/>
    <w:rsid w:val="00683F3D"/>
    <w:rsid w:val="00691C63"/>
    <w:rsid w:val="006B2DCA"/>
    <w:rsid w:val="006C11B3"/>
    <w:rsid w:val="006E0F27"/>
    <w:rsid w:val="006F5EA4"/>
    <w:rsid w:val="00725CD3"/>
    <w:rsid w:val="00740F7E"/>
    <w:rsid w:val="0077000C"/>
    <w:rsid w:val="00783B9F"/>
    <w:rsid w:val="007C059D"/>
    <w:rsid w:val="007D1F50"/>
    <w:rsid w:val="00845CA4"/>
    <w:rsid w:val="00850D98"/>
    <w:rsid w:val="00854C5D"/>
    <w:rsid w:val="00866993"/>
    <w:rsid w:val="008903E7"/>
    <w:rsid w:val="008A2C9B"/>
    <w:rsid w:val="008E0735"/>
    <w:rsid w:val="008E0B93"/>
    <w:rsid w:val="008E4206"/>
    <w:rsid w:val="008F3670"/>
    <w:rsid w:val="00934395"/>
    <w:rsid w:val="00946AF5"/>
    <w:rsid w:val="00976477"/>
    <w:rsid w:val="00982D9C"/>
    <w:rsid w:val="00987300"/>
    <w:rsid w:val="009B1006"/>
    <w:rsid w:val="009E4233"/>
    <w:rsid w:val="009E4E84"/>
    <w:rsid w:val="00A1454A"/>
    <w:rsid w:val="00AB0220"/>
    <w:rsid w:val="00AE4A8A"/>
    <w:rsid w:val="00AE4BF3"/>
    <w:rsid w:val="00B26AA2"/>
    <w:rsid w:val="00B31CDD"/>
    <w:rsid w:val="00B62394"/>
    <w:rsid w:val="00BB27AD"/>
    <w:rsid w:val="00BD6BE0"/>
    <w:rsid w:val="00BE6A27"/>
    <w:rsid w:val="00C05577"/>
    <w:rsid w:val="00C07FA3"/>
    <w:rsid w:val="00C7709A"/>
    <w:rsid w:val="00CB0879"/>
    <w:rsid w:val="00CE0E4D"/>
    <w:rsid w:val="00D448D3"/>
    <w:rsid w:val="00D66FF4"/>
    <w:rsid w:val="00DD6B95"/>
    <w:rsid w:val="00DD6F33"/>
    <w:rsid w:val="00E6564A"/>
    <w:rsid w:val="00E922D3"/>
    <w:rsid w:val="00E94428"/>
    <w:rsid w:val="00EB0F92"/>
    <w:rsid w:val="00EF7F74"/>
    <w:rsid w:val="00F11D69"/>
    <w:rsid w:val="00F17DEE"/>
    <w:rsid w:val="00F96630"/>
    <w:rsid w:val="00FE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15C5"/>
  <w15:chartTrackingRefBased/>
  <w15:docId w15:val="{6DB68B12-5A26-4C6B-8084-D86882A3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Cs/>
        <w:kern w:val="2"/>
        <w:sz w:val="24"/>
        <w:szCs w:val="28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6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66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66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66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66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66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66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66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6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6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6630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66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66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66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66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66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66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6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66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6630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66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66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66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6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66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6630"/>
    <w:rPr>
      <w:b/>
      <w:bCs w:val="0"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163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kern w:val="0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020DA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0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2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Wally Kutscher-Stoiber</dc:creator>
  <cp:keywords/>
  <dc:description/>
  <cp:lastModifiedBy>Michael Tramm</cp:lastModifiedBy>
  <cp:revision>2</cp:revision>
  <dcterms:created xsi:type="dcterms:W3CDTF">2025-05-01T10:47:00Z</dcterms:created>
  <dcterms:modified xsi:type="dcterms:W3CDTF">2025-05-01T10:47:00Z</dcterms:modified>
</cp:coreProperties>
</file>